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A3" w:rsidRPr="00C415A3" w:rsidRDefault="00C415A3" w:rsidP="00C415A3">
      <w:pPr>
        <w:shd w:val="clear" w:color="auto" w:fill="FFFFFF" w:themeFill="background1"/>
        <w:spacing w:before="300" w:after="0" w:line="240" w:lineRule="auto"/>
        <w:jc w:val="both"/>
        <w:outlineLvl w:val="1"/>
        <w:rPr>
          <w:rFonts w:ascii="Arial" w:eastAsia="Times New Roman" w:hAnsi="Arial" w:cs="Arial"/>
          <w:color w:val="004000"/>
          <w:sz w:val="25"/>
          <w:szCs w:val="25"/>
          <w:lang w:eastAsia="es-ES"/>
        </w:rPr>
      </w:pPr>
      <w:r w:rsidRPr="00C415A3">
        <w:rPr>
          <w:rFonts w:ascii="Arial" w:eastAsia="Times New Roman" w:hAnsi="Arial" w:cs="Arial"/>
          <w:color w:val="004000"/>
          <w:sz w:val="25"/>
          <w:szCs w:val="25"/>
          <w:lang w:eastAsia="es-ES"/>
        </w:rPr>
        <w:t>Objetivo.</w:t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b/>
          <w:bCs/>
          <w:color w:val="6C6CCA"/>
          <w:sz w:val="20"/>
          <w:szCs w:val="20"/>
          <w:lang w:eastAsia="es-ES"/>
        </w:rPr>
        <w:t>Practicar cómo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</w:t>
      </w:r>
      <w:r w:rsidRPr="00C415A3">
        <w:rPr>
          <w:rFonts w:ascii="Arial" w:eastAsia="Times New Roman" w:hAnsi="Arial" w:cs="Arial"/>
          <w:b/>
          <w:bCs/>
          <w:color w:val="6C6CCA"/>
          <w:sz w:val="20"/>
          <w:szCs w:val="20"/>
          <w:lang w:eastAsia="es-ES"/>
        </w:rPr>
        <w:t>trabajar con tablas dinámicas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en Excel2010.</w:t>
      </w:r>
    </w:p>
    <w:p w:rsidR="00C415A3" w:rsidRPr="00C415A3" w:rsidRDefault="00C415A3" w:rsidP="00C415A3">
      <w:pPr>
        <w:shd w:val="clear" w:color="auto" w:fill="FFFFFF" w:themeFill="background1"/>
        <w:spacing w:before="300" w:after="0" w:line="240" w:lineRule="auto"/>
        <w:jc w:val="both"/>
        <w:outlineLvl w:val="1"/>
        <w:rPr>
          <w:rFonts w:ascii="Arial" w:eastAsia="Times New Roman" w:hAnsi="Arial" w:cs="Arial"/>
          <w:color w:val="004000"/>
          <w:sz w:val="25"/>
          <w:szCs w:val="25"/>
          <w:lang w:eastAsia="es-ES"/>
        </w:rPr>
      </w:pPr>
      <w:r w:rsidRPr="00C415A3">
        <w:rPr>
          <w:rFonts w:ascii="Arial" w:eastAsia="Times New Roman" w:hAnsi="Arial" w:cs="Arial"/>
          <w:color w:val="004000"/>
          <w:sz w:val="25"/>
          <w:szCs w:val="25"/>
          <w:lang w:eastAsia="es-ES"/>
        </w:rPr>
        <w:t xml:space="preserve">Ejercicio </w:t>
      </w:r>
      <w:proofErr w:type="gramStart"/>
      <w:r w:rsidRPr="00C415A3">
        <w:rPr>
          <w:rFonts w:ascii="Arial" w:eastAsia="Times New Roman" w:hAnsi="Arial" w:cs="Arial"/>
          <w:color w:val="004000"/>
          <w:sz w:val="25"/>
          <w:szCs w:val="25"/>
          <w:lang w:eastAsia="es-ES"/>
        </w:rPr>
        <w:t>paso</w:t>
      </w:r>
      <w:proofErr w:type="gramEnd"/>
      <w:r w:rsidRPr="00C415A3">
        <w:rPr>
          <w:rFonts w:ascii="Arial" w:eastAsia="Times New Roman" w:hAnsi="Arial" w:cs="Arial"/>
          <w:color w:val="004000"/>
          <w:sz w:val="25"/>
          <w:szCs w:val="25"/>
          <w:lang w:eastAsia="es-ES"/>
        </w:rPr>
        <w:t xml:space="preserve"> a paso.</w:t>
      </w:r>
    </w:p>
    <w:p w:rsidR="00C415A3" w:rsidRPr="00C415A3" w:rsidRDefault="00C415A3" w:rsidP="00C415A3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Copia en tu carpeta </w:t>
      </w:r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Mis documentos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el archivo </w:t>
      </w:r>
      <w:proofErr w:type="spellStart"/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Tabla_dinamica</w:t>
      </w:r>
      <w:proofErr w:type="spellEnd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de los </w:t>
      </w:r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Ejercicios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del curso y ábrelo. Verás una hoja como la siguiente: 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12ABD899" wp14:editId="65A10FD7">
            <wp:extent cx="5641975" cy="3191510"/>
            <wp:effectExtent l="0" t="0" r="0" b="8890"/>
            <wp:docPr id="10" name="Imagen 10" descr="http://www.aulaclic.es/excel2010/graficos/ej_tem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clic.es/excel2010/graficos/ej_tema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6EE99607" wp14:editId="122D6C1A">
            <wp:extent cx="137795" cy="137795"/>
            <wp:effectExtent l="0" t="0" r="0" b="0"/>
            <wp:docPr id="9" name="Imagen 9" descr="http://www.aulaclic.es/excel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clic.es/excel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Vamos a crear una tabla dinámica para interpretar mejor estos datos.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Selecciona el rango </w:t>
      </w:r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A1:G15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Haz clic en el botón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Tabla dinámica 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de la pestaña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Insertar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La opción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Seleccione una tabla o rango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debería estar marcada y con el rango </w:t>
      </w:r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A1:G15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en la caja de texto.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Marca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Nueva hoja de cálculo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Pulsa en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Aceptar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Se abrirá el panel lateral de tablas dinámicas.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Arrastra el campo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SEMANA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</w:t>
      </w:r>
      <w:proofErr w:type="gramStart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 </w:t>
      </w:r>
      <w:proofErr w:type="gramEnd"/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7398E81A" wp14:editId="4C0D124C">
            <wp:extent cx="1302385" cy="189865"/>
            <wp:effectExtent l="0" t="0" r="0" b="635"/>
            <wp:docPr id="8" name="Imagen 8" descr="Rótulos de colu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tulos de colum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Arrastra el campo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CLIENTE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</w:t>
      </w:r>
      <w:proofErr w:type="gramStart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 </w:t>
      </w:r>
      <w:proofErr w:type="gramEnd"/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2C83DA55" wp14:editId="595BB7DC">
            <wp:extent cx="1104265" cy="180975"/>
            <wp:effectExtent l="0" t="0" r="635" b="9525"/>
            <wp:docPr id="7" name="Imagen 7" descr="Rótulos de f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tulos de f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Arrastra el campo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TOTAL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</w:t>
      </w:r>
      <w:proofErr w:type="gramStart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 </w:t>
      </w:r>
      <w:proofErr w:type="gramEnd"/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2EA9499E" wp14:editId="2F79EBF2">
            <wp:extent cx="621030" cy="155575"/>
            <wp:effectExtent l="0" t="0" r="7620" b="0"/>
            <wp:docPr id="6" name="Imagen 6" descr="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o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Arrastra el campo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ARTICULO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</w:t>
      </w:r>
      <w:proofErr w:type="gramStart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a </w:t>
      </w:r>
      <w:proofErr w:type="gramEnd"/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735D6992" wp14:editId="61A7EAE4">
            <wp:extent cx="621030" cy="155575"/>
            <wp:effectExtent l="0" t="0" r="7620" b="0"/>
            <wp:docPr id="5" name="Imagen 5" descr="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o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 El campo </w:t>
      </w:r>
      <w:proofErr w:type="gramStart"/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ARTICULO</w:t>
      </w:r>
      <w:proofErr w:type="gramEnd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se añadirá a los rótulos de columna, vamos a cambiar esto porque lo queremos en los rótulos de fila.</w:t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lastRenderedPageBreak/>
        <w:t>En el área de</w:t>
      </w:r>
      <w:r w:rsidRPr="00C415A3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  <w:t> Rótulos de columna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despliega el campo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Valores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y selecciona la opción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Mover a rótulos de fila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01EB198E" wp14:editId="333FFF34">
            <wp:extent cx="1889125" cy="2656840"/>
            <wp:effectExtent l="0" t="0" r="0" b="0"/>
            <wp:docPr id="4" name="Imagen 4" descr="Mover rót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ver rótul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A3" w:rsidRPr="00C415A3" w:rsidRDefault="00C415A3" w:rsidP="00C415A3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Haz clic en el botón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Encabezados de campo 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de la pestaña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Opciones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para quitar los encabezados de la tabla dinámica.</w:t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Deberá quedarte algo así: 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392E4496" wp14:editId="3F09FF0A">
            <wp:extent cx="3855720" cy="3398520"/>
            <wp:effectExtent l="0" t="0" r="0" b="0"/>
            <wp:docPr id="3" name="Imagen 3" descr="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mp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En estos momentos tenemos una tabla en la que se nos muestra por cada semana qué ha comprado cada cliente.</w:t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La fila </w:t>
      </w:r>
      <w:r w:rsidRPr="00C415A3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  <w:t>Suma de TOTAL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nos da lo que se ha gastado cada cliente en cada semana.</w:t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Sin embargo la fila </w:t>
      </w:r>
      <w:r w:rsidRPr="00C415A3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  <w:t xml:space="preserve">Suma de </w:t>
      </w:r>
      <w:proofErr w:type="gramStart"/>
      <w:r w:rsidRPr="00C415A3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  <w:t>ARTICULO</w:t>
      </w:r>
      <w:proofErr w:type="gramEnd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nos muestra la suma del número de artículo para cada semana, esto no es lo que queremos.</w:t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lastRenderedPageBreak/>
        <w:t>Nuestro objetivo es que esta última fila muestre el número de artículos que se han comprado, así podríamos saber para cada semana cuánto se ha gastado cada cliente y cuántos artículos ha comprado.</w:t>
      </w:r>
    </w:p>
    <w:p w:rsidR="00C415A3" w:rsidRPr="00C415A3" w:rsidRDefault="00C415A3" w:rsidP="00C415A3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Haz clic derecho sobre cualquier celda de la fila </w:t>
      </w:r>
      <w:r w:rsidRPr="00C415A3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  <w:t xml:space="preserve">Suma de </w:t>
      </w:r>
      <w:proofErr w:type="gramStart"/>
      <w:r w:rsidRPr="00C415A3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  <w:t>ARTICULO</w:t>
      </w:r>
      <w:proofErr w:type="gramEnd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y en el menú emergente selecciona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Configuración de campo de valor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En el cuadro de diálogo selecciona la función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Cuenta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y pulsa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Aceptar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 El resultado será el siguiente: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7D8A0695" wp14:editId="332B8E2C">
            <wp:extent cx="3968115" cy="3484880"/>
            <wp:effectExtent l="0" t="0" r="0" b="1270"/>
            <wp:docPr id="2" name="Imagen 2" descr="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mp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A3" w:rsidRPr="00C415A3" w:rsidRDefault="00C415A3" w:rsidP="00C415A3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Ya tenemos lo que queríamos. Ahora desde la pestaña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Diseño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modifica el aspecto de la tabla a tu gusto.</w:t>
      </w:r>
    </w:p>
    <w:p w:rsidR="00C415A3" w:rsidRPr="00C415A3" w:rsidRDefault="00C415A3" w:rsidP="00C415A3">
      <w:pPr>
        <w:shd w:val="clear" w:color="auto" w:fill="FFFFFF" w:themeFill="background1"/>
        <w:spacing w:before="225" w:after="225" w:line="360" w:lineRule="atLeast"/>
        <w:ind w:left="225" w:right="225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6B0101"/>
          <w:sz w:val="20"/>
          <w:szCs w:val="20"/>
          <w:lang w:eastAsia="es-ES"/>
        </w:rPr>
        <w:drawing>
          <wp:inline distT="0" distB="0" distL="0" distR="0" wp14:anchorId="28F9F432" wp14:editId="1819DD36">
            <wp:extent cx="137795" cy="137795"/>
            <wp:effectExtent l="0" t="0" r="0" b="0"/>
            <wp:docPr id="1" name="Imagen 1" descr="http://www.aulaclic.es/excel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laclic.es/excel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Ahora vamos a filtrar los resultados para ver solamente los datos del cliente </w:t>
      </w:r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14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Haz clic sobre una celda de la tabla para que aparezca el panel lateral.</w:t>
      </w:r>
    </w:p>
    <w:p w:rsidR="00C415A3" w:rsidRPr="00C415A3" w:rsidRDefault="00C415A3" w:rsidP="00C415A3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 xml:space="preserve">Haz clic sobre la flecha a la derecha del </w:t>
      </w:r>
      <w:bookmarkStart w:id="0" w:name="_GoBack"/>
      <w:bookmarkEnd w:id="0"/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campo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CLIENTE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 en la lista de campos.</w:t>
      </w:r>
    </w:p>
    <w:p w:rsidR="00C415A3" w:rsidRPr="00C415A3" w:rsidRDefault="00C415A3" w:rsidP="00C415A3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Deselecciona todos los clientes menos el </w:t>
      </w:r>
      <w:r w:rsidRPr="00C415A3">
        <w:rPr>
          <w:rFonts w:ascii="Arial" w:eastAsia="Times New Roman" w:hAnsi="Arial" w:cs="Arial"/>
          <w:b/>
          <w:bCs/>
          <w:i/>
          <w:iCs/>
          <w:color w:val="6B0101"/>
          <w:sz w:val="20"/>
          <w:szCs w:val="20"/>
          <w:lang w:eastAsia="es-ES"/>
        </w:rPr>
        <w:t>14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Pulsa </w:t>
      </w:r>
      <w:r w:rsidRPr="00C415A3">
        <w:rPr>
          <w:rFonts w:ascii="Arial" w:eastAsia="Times New Roman" w:hAnsi="Arial" w:cs="Arial"/>
          <w:b/>
          <w:bCs/>
          <w:color w:val="008000"/>
          <w:sz w:val="20"/>
          <w:szCs w:val="20"/>
          <w:lang w:eastAsia="es-ES"/>
        </w:rPr>
        <w:t>Aceptar</w:t>
      </w: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.</w:t>
      </w:r>
    </w:p>
    <w:p w:rsidR="00C415A3" w:rsidRPr="00C415A3" w:rsidRDefault="00C415A3" w:rsidP="00C415A3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"/>
        </w:rPr>
      </w:pPr>
      <w:r w:rsidRPr="00C415A3">
        <w:rPr>
          <w:rFonts w:ascii="Arial" w:eastAsia="Times New Roman" w:hAnsi="Arial" w:cs="Arial"/>
          <w:color w:val="6B0101"/>
          <w:sz w:val="20"/>
          <w:szCs w:val="20"/>
          <w:lang w:eastAsia="es-ES"/>
        </w:rPr>
        <w:t>Cierra el libro de trabajo guardando los cambios realizados.</w:t>
      </w:r>
    </w:p>
    <w:p w:rsidR="008C019D" w:rsidRDefault="008C019D" w:rsidP="00C415A3">
      <w:pPr>
        <w:shd w:val="clear" w:color="auto" w:fill="FFFFFF" w:themeFill="background1"/>
      </w:pPr>
    </w:p>
    <w:sectPr w:rsidR="008C0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41"/>
    <w:multiLevelType w:val="multilevel"/>
    <w:tmpl w:val="D400B4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E33FB"/>
    <w:multiLevelType w:val="multilevel"/>
    <w:tmpl w:val="AA0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14AD6"/>
    <w:multiLevelType w:val="multilevel"/>
    <w:tmpl w:val="8EBA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C05B9"/>
    <w:multiLevelType w:val="multilevel"/>
    <w:tmpl w:val="5920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3"/>
    <w:rsid w:val="008C019D"/>
    <w:rsid w:val="00C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15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altado">
    <w:name w:val="resaltado"/>
    <w:basedOn w:val="Fuentedeprrafopredeter"/>
    <w:rsid w:val="00C415A3"/>
  </w:style>
  <w:style w:type="character" w:customStyle="1" w:styleId="apple-converted-space">
    <w:name w:val="apple-converted-space"/>
    <w:basedOn w:val="Fuentedeprrafopredeter"/>
    <w:rsid w:val="00C415A3"/>
  </w:style>
  <w:style w:type="character" w:customStyle="1" w:styleId="valores">
    <w:name w:val="valores"/>
    <w:basedOn w:val="Fuentedeprrafopredeter"/>
    <w:rsid w:val="00C415A3"/>
  </w:style>
  <w:style w:type="character" w:customStyle="1" w:styleId="opciones">
    <w:name w:val="opciones"/>
    <w:basedOn w:val="Fuentedeprrafopredeter"/>
    <w:rsid w:val="00C415A3"/>
  </w:style>
  <w:style w:type="character" w:customStyle="1" w:styleId="ventanas">
    <w:name w:val="ventanas"/>
    <w:basedOn w:val="Fuentedeprrafopredeter"/>
    <w:rsid w:val="00C415A3"/>
  </w:style>
  <w:style w:type="paragraph" w:styleId="Textodeglobo">
    <w:name w:val="Balloon Text"/>
    <w:basedOn w:val="Normal"/>
    <w:link w:val="TextodegloboCar"/>
    <w:uiPriority w:val="99"/>
    <w:semiHidden/>
    <w:unhideWhenUsed/>
    <w:rsid w:val="00C4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15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altado">
    <w:name w:val="resaltado"/>
    <w:basedOn w:val="Fuentedeprrafopredeter"/>
    <w:rsid w:val="00C415A3"/>
  </w:style>
  <w:style w:type="character" w:customStyle="1" w:styleId="apple-converted-space">
    <w:name w:val="apple-converted-space"/>
    <w:basedOn w:val="Fuentedeprrafopredeter"/>
    <w:rsid w:val="00C415A3"/>
  </w:style>
  <w:style w:type="character" w:customStyle="1" w:styleId="valores">
    <w:name w:val="valores"/>
    <w:basedOn w:val="Fuentedeprrafopredeter"/>
    <w:rsid w:val="00C415A3"/>
  </w:style>
  <w:style w:type="character" w:customStyle="1" w:styleId="opciones">
    <w:name w:val="opciones"/>
    <w:basedOn w:val="Fuentedeprrafopredeter"/>
    <w:rsid w:val="00C415A3"/>
  </w:style>
  <w:style w:type="character" w:customStyle="1" w:styleId="ventanas">
    <w:name w:val="ventanas"/>
    <w:basedOn w:val="Fuentedeprrafopredeter"/>
    <w:rsid w:val="00C415A3"/>
  </w:style>
  <w:style w:type="paragraph" w:styleId="Textodeglobo">
    <w:name w:val="Balloon Text"/>
    <w:basedOn w:val="Normal"/>
    <w:link w:val="TextodegloboCar"/>
    <w:uiPriority w:val="99"/>
    <w:semiHidden/>
    <w:unhideWhenUsed/>
    <w:rsid w:val="00C4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Censa-001</dc:creator>
  <cp:lastModifiedBy>Censa-001</cp:lastModifiedBy>
  <cp:revision>1</cp:revision>
  <dcterms:created xsi:type="dcterms:W3CDTF">2015-07-25T14:26:00Z</dcterms:created>
  <dcterms:modified xsi:type="dcterms:W3CDTF">2015-07-25T14:29:00Z</dcterms:modified>
</cp:coreProperties>
</file>